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BA9" w:rsidRDefault="00A968E9">
      <w:pPr>
        <w:spacing w:line="360" w:lineRule="auto"/>
        <w:ind w:left="561" w:right="468"/>
        <w:rPr>
          <w:rFonts w:ascii="Arial" w:hAnsi="Arial"/>
          <w:b/>
          <w:color w:val="000000"/>
          <w:u w:val="single"/>
        </w:rPr>
      </w:pPr>
      <w:bookmarkStart w:id="0" w:name="_GoBack"/>
      <w:bookmarkEnd w:id="0"/>
      <w:r>
        <w:rPr>
          <w:rFonts w:ascii="Arial" w:hAnsi="Arial"/>
          <w:b/>
          <w:color w:val="000000"/>
          <w:sz w:val="32"/>
          <w:u w:val="single"/>
        </w:rPr>
        <w:t>Presseinformation</w:t>
      </w:r>
      <w:r>
        <w:rPr>
          <w:rFonts w:ascii="Arial" w:hAnsi="Arial"/>
          <w:b/>
          <w:color w:val="000000"/>
          <w:u w:val="single"/>
        </w:rPr>
        <w:tab/>
      </w:r>
      <w:r w:rsidR="00894EBB">
        <w:rPr>
          <w:rFonts w:ascii="Arial" w:hAnsi="Arial"/>
          <w:b/>
          <w:noProof/>
          <w:color w:val="000000"/>
          <w:u w:val="single"/>
        </w:rPr>
        <w:drawing>
          <wp:inline distT="0" distB="0" distL="0" distR="0" wp14:anchorId="1B2D227B" wp14:editId="2D908B39">
            <wp:extent cx="3175000" cy="679450"/>
            <wp:effectExtent l="0" t="0" r="6350" b="6350"/>
            <wp:docPr id="1" name="Bild 1" descr="Logo Neu Juni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u Juni 20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5000" cy="679450"/>
                    </a:xfrm>
                    <a:prstGeom prst="rect">
                      <a:avLst/>
                    </a:prstGeom>
                    <a:noFill/>
                    <a:ln>
                      <a:noFill/>
                    </a:ln>
                  </pic:spPr>
                </pic:pic>
              </a:graphicData>
            </a:graphic>
          </wp:inline>
        </w:drawing>
      </w:r>
    </w:p>
    <w:p w:rsidR="004C0BA9" w:rsidRDefault="00412239">
      <w:pPr>
        <w:spacing w:line="360" w:lineRule="auto"/>
        <w:ind w:left="561" w:right="468"/>
        <w:rPr>
          <w:rFonts w:ascii="Arial" w:hAnsi="Arial"/>
          <w:color w:val="000000"/>
        </w:rPr>
      </w:pPr>
      <w:r>
        <w:rPr>
          <w:rFonts w:ascii="Arial" w:hAnsi="Arial"/>
          <w:color w:val="000000"/>
        </w:rPr>
        <w:t>20</w:t>
      </w:r>
      <w:r w:rsidR="00A968E9">
        <w:rPr>
          <w:rFonts w:ascii="Arial" w:hAnsi="Arial"/>
          <w:color w:val="000000"/>
        </w:rPr>
        <w:t xml:space="preserve">. </w:t>
      </w:r>
      <w:r>
        <w:rPr>
          <w:rFonts w:ascii="Arial" w:hAnsi="Arial"/>
          <w:color w:val="000000"/>
        </w:rPr>
        <w:t>Juli</w:t>
      </w:r>
      <w:r w:rsidR="0014586C">
        <w:rPr>
          <w:rFonts w:ascii="Arial" w:hAnsi="Arial"/>
          <w:color w:val="000000"/>
        </w:rPr>
        <w:t xml:space="preserve"> </w:t>
      </w:r>
      <w:r w:rsidR="00A968E9">
        <w:rPr>
          <w:rFonts w:ascii="Arial" w:hAnsi="Arial"/>
          <w:color w:val="000000"/>
        </w:rPr>
        <w:t>2015</w:t>
      </w:r>
    </w:p>
    <w:p w:rsidR="004C0BA9" w:rsidRPr="0098636A" w:rsidRDefault="004C0BA9">
      <w:pPr>
        <w:spacing w:line="360" w:lineRule="auto"/>
        <w:ind w:left="561" w:right="468"/>
        <w:rPr>
          <w:rFonts w:ascii="Arial" w:hAnsi="Arial"/>
          <w:color w:val="000000"/>
          <w:sz w:val="23"/>
          <w:szCs w:val="23"/>
        </w:rPr>
      </w:pPr>
    </w:p>
    <w:p w:rsidR="00216EE4" w:rsidRPr="0098636A" w:rsidRDefault="00412239" w:rsidP="00E15C62">
      <w:pPr>
        <w:tabs>
          <w:tab w:val="left" w:pos="1878"/>
        </w:tabs>
        <w:spacing w:line="360" w:lineRule="auto"/>
        <w:ind w:left="561" w:right="468"/>
        <w:jc w:val="both"/>
        <w:rPr>
          <w:rFonts w:ascii="Arial" w:hAnsi="Arial"/>
          <w:color w:val="000000"/>
          <w:sz w:val="23"/>
          <w:szCs w:val="23"/>
        </w:rPr>
      </w:pPr>
      <w:r w:rsidRPr="00412239">
        <w:rPr>
          <w:rFonts w:ascii="Arial" w:hAnsi="Arial" w:cs="Arial"/>
          <w:b/>
          <w:color w:val="000000"/>
          <w:sz w:val="26"/>
          <w:szCs w:val="26"/>
          <w:u w:val="single"/>
        </w:rPr>
        <w:t>Fachinformation zur Neufassung der DIN 18540 veröffentlicht</w:t>
      </w:r>
    </w:p>
    <w:p w:rsidR="009408BB" w:rsidRPr="00412239" w:rsidRDefault="009408BB" w:rsidP="009408BB">
      <w:pPr>
        <w:tabs>
          <w:tab w:val="left" w:pos="1878"/>
        </w:tabs>
        <w:spacing w:line="360" w:lineRule="auto"/>
        <w:ind w:left="561" w:right="468"/>
        <w:jc w:val="both"/>
        <w:rPr>
          <w:rFonts w:ascii="Arial" w:hAnsi="Arial"/>
          <w:b/>
          <w:color w:val="000000"/>
          <w:sz w:val="23"/>
          <w:szCs w:val="23"/>
        </w:rPr>
      </w:pPr>
      <w:r w:rsidRPr="00412239">
        <w:rPr>
          <w:rFonts w:ascii="Arial" w:hAnsi="Arial"/>
          <w:b/>
          <w:color w:val="000000"/>
          <w:sz w:val="23"/>
          <w:szCs w:val="23"/>
        </w:rPr>
        <w:t>Die Deutsche Bauchemie e.V. hat die „Fachinformation zur Neufassung von DIN 18540 ‚Abdichten von Außenwandfugen im Hochbau mit Fuge</w:t>
      </w:r>
      <w:r w:rsidRPr="00412239">
        <w:rPr>
          <w:rFonts w:ascii="Arial" w:hAnsi="Arial"/>
          <w:b/>
          <w:color w:val="000000"/>
          <w:sz w:val="23"/>
          <w:szCs w:val="23"/>
        </w:rPr>
        <w:t>n</w:t>
      </w:r>
      <w:r w:rsidRPr="00412239">
        <w:rPr>
          <w:rFonts w:ascii="Arial" w:hAnsi="Arial"/>
          <w:b/>
          <w:color w:val="000000"/>
          <w:sz w:val="23"/>
          <w:szCs w:val="23"/>
        </w:rPr>
        <w:t>dichtstoffen‘“ veröffentlicht. Diese neue Informationsschrift wurde vom Arbeitskreis 7.1 „Öffentlichkeitsarbeit Baudichtstoffe" des Fachau</w:t>
      </w:r>
      <w:r w:rsidRPr="00412239">
        <w:rPr>
          <w:rFonts w:ascii="Arial" w:hAnsi="Arial"/>
          <w:b/>
          <w:color w:val="000000"/>
          <w:sz w:val="23"/>
          <w:szCs w:val="23"/>
        </w:rPr>
        <w:t>s</w:t>
      </w:r>
      <w:r w:rsidRPr="00412239">
        <w:rPr>
          <w:rFonts w:ascii="Arial" w:hAnsi="Arial"/>
          <w:b/>
          <w:color w:val="000000"/>
          <w:sz w:val="23"/>
          <w:szCs w:val="23"/>
        </w:rPr>
        <w:t>schusses 7 „Baudichtstoffe“ erarbeitet und wendet sich insbesondere an die Planungsseite und an Verarbeiter von Baudichtstoffen.</w:t>
      </w:r>
    </w:p>
    <w:p w:rsidR="009408BB" w:rsidRPr="009408BB" w:rsidRDefault="009408BB" w:rsidP="009408BB">
      <w:pPr>
        <w:tabs>
          <w:tab w:val="left" w:pos="1878"/>
        </w:tabs>
        <w:spacing w:line="360" w:lineRule="auto"/>
        <w:ind w:left="561" w:right="468"/>
        <w:jc w:val="both"/>
        <w:rPr>
          <w:rFonts w:ascii="Arial" w:hAnsi="Arial"/>
          <w:color w:val="000000"/>
          <w:sz w:val="23"/>
          <w:szCs w:val="23"/>
        </w:rPr>
      </w:pPr>
    </w:p>
    <w:p w:rsidR="009408BB" w:rsidRPr="009408BB" w:rsidRDefault="009408BB" w:rsidP="009408BB">
      <w:pPr>
        <w:tabs>
          <w:tab w:val="left" w:pos="1878"/>
        </w:tabs>
        <w:spacing w:line="360" w:lineRule="auto"/>
        <w:ind w:left="561" w:right="468"/>
        <w:jc w:val="both"/>
        <w:rPr>
          <w:rFonts w:ascii="Arial" w:hAnsi="Arial"/>
          <w:color w:val="000000"/>
          <w:sz w:val="23"/>
          <w:szCs w:val="23"/>
        </w:rPr>
      </w:pPr>
      <w:r w:rsidRPr="009408BB">
        <w:rPr>
          <w:rFonts w:ascii="Arial" w:hAnsi="Arial"/>
          <w:color w:val="000000"/>
          <w:sz w:val="23"/>
          <w:szCs w:val="23"/>
        </w:rPr>
        <w:t>Im September 2014 ist die Neufassung der DIN 18540 erschienen. Die damit verbundenen Änderungen bezüglich der Anforderungen, Prüfungen und Ken</w:t>
      </w:r>
      <w:r w:rsidRPr="009408BB">
        <w:rPr>
          <w:rFonts w:ascii="Arial" w:hAnsi="Arial"/>
          <w:color w:val="000000"/>
          <w:sz w:val="23"/>
          <w:szCs w:val="23"/>
        </w:rPr>
        <w:t>n</w:t>
      </w:r>
      <w:r w:rsidRPr="009408BB">
        <w:rPr>
          <w:rFonts w:ascii="Arial" w:hAnsi="Arial"/>
          <w:color w:val="000000"/>
          <w:sz w:val="23"/>
          <w:szCs w:val="23"/>
        </w:rPr>
        <w:t xml:space="preserve">zeichnung von Fugendichtstoffen zur Abdichtung von Außenwandfugen im Hochbau sind in der neuen Informationsschrift zusammengefasst. </w:t>
      </w:r>
    </w:p>
    <w:p w:rsidR="009408BB" w:rsidRPr="009408BB" w:rsidRDefault="009408BB" w:rsidP="009408BB">
      <w:pPr>
        <w:tabs>
          <w:tab w:val="left" w:pos="1878"/>
        </w:tabs>
        <w:spacing w:line="360" w:lineRule="auto"/>
        <w:ind w:left="561" w:right="468"/>
        <w:jc w:val="both"/>
        <w:rPr>
          <w:rFonts w:ascii="Arial" w:hAnsi="Arial"/>
          <w:color w:val="000000"/>
          <w:sz w:val="23"/>
          <w:szCs w:val="23"/>
        </w:rPr>
      </w:pPr>
      <w:r w:rsidRPr="009408BB">
        <w:rPr>
          <w:rFonts w:ascii="Arial" w:hAnsi="Arial"/>
          <w:color w:val="000000"/>
          <w:sz w:val="23"/>
          <w:szCs w:val="23"/>
        </w:rPr>
        <w:t>In einer übersichtlichen Tabelle werden zunächst die geforderten Eigenscha</w:t>
      </w:r>
      <w:r w:rsidRPr="009408BB">
        <w:rPr>
          <w:rFonts w:ascii="Arial" w:hAnsi="Arial"/>
          <w:color w:val="000000"/>
          <w:sz w:val="23"/>
          <w:szCs w:val="23"/>
        </w:rPr>
        <w:t>f</w:t>
      </w:r>
      <w:r w:rsidRPr="009408BB">
        <w:rPr>
          <w:rFonts w:ascii="Arial" w:hAnsi="Arial"/>
          <w:color w:val="000000"/>
          <w:sz w:val="23"/>
          <w:szCs w:val="23"/>
        </w:rPr>
        <w:t>ten, die anzuwendenden Prüfnormen sowie die Anforderungen für einen F</w:t>
      </w:r>
      <w:r w:rsidRPr="009408BB">
        <w:rPr>
          <w:rFonts w:ascii="Arial" w:hAnsi="Arial"/>
          <w:color w:val="000000"/>
          <w:sz w:val="23"/>
          <w:szCs w:val="23"/>
        </w:rPr>
        <w:t>u</w:t>
      </w:r>
      <w:r w:rsidRPr="009408BB">
        <w:rPr>
          <w:rFonts w:ascii="Arial" w:hAnsi="Arial"/>
          <w:color w:val="000000"/>
          <w:sz w:val="23"/>
          <w:szCs w:val="23"/>
        </w:rPr>
        <w:t>gendichtstoff nach EN 15651-1 zusammen mit den zusätzlichen Anforderu</w:t>
      </w:r>
      <w:r w:rsidRPr="009408BB">
        <w:rPr>
          <w:rFonts w:ascii="Arial" w:hAnsi="Arial"/>
          <w:color w:val="000000"/>
          <w:sz w:val="23"/>
          <w:szCs w:val="23"/>
        </w:rPr>
        <w:t>n</w:t>
      </w:r>
      <w:r w:rsidRPr="009408BB">
        <w:rPr>
          <w:rFonts w:ascii="Arial" w:hAnsi="Arial"/>
          <w:color w:val="000000"/>
          <w:sz w:val="23"/>
          <w:szCs w:val="23"/>
        </w:rPr>
        <w:t>gen bei Anwendung in Außenwänden gemäß DIN 18540 dargestellt.</w:t>
      </w:r>
    </w:p>
    <w:p w:rsidR="00D32AD7" w:rsidRDefault="009408BB" w:rsidP="00412239">
      <w:pPr>
        <w:tabs>
          <w:tab w:val="left" w:pos="1878"/>
        </w:tabs>
        <w:spacing w:line="360" w:lineRule="auto"/>
        <w:ind w:left="561" w:right="468"/>
        <w:jc w:val="both"/>
        <w:rPr>
          <w:rFonts w:ascii="Arial" w:hAnsi="Arial"/>
          <w:color w:val="000000"/>
          <w:sz w:val="23"/>
          <w:szCs w:val="23"/>
        </w:rPr>
      </w:pPr>
      <w:r w:rsidRPr="009408BB">
        <w:rPr>
          <w:rFonts w:ascii="Arial" w:hAnsi="Arial"/>
          <w:color w:val="000000"/>
          <w:sz w:val="23"/>
          <w:szCs w:val="23"/>
        </w:rPr>
        <w:t>Die mit der neuen DIN 18540 relevant gewordenen Änderungen betreffen u.a. die Klassifizierung des Brandverhaltens und die Prüfung zur Verfärbung a</w:t>
      </w:r>
      <w:r w:rsidRPr="009408BB">
        <w:rPr>
          <w:rFonts w:ascii="Arial" w:hAnsi="Arial"/>
          <w:color w:val="000000"/>
          <w:sz w:val="23"/>
          <w:szCs w:val="23"/>
        </w:rPr>
        <w:t>n</w:t>
      </w:r>
      <w:r w:rsidRPr="009408BB">
        <w:rPr>
          <w:rFonts w:ascii="Arial" w:hAnsi="Arial"/>
          <w:color w:val="000000"/>
          <w:sz w:val="23"/>
          <w:szCs w:val="23"/>
        </w:rPr>
        <w:t>grenzender Baustoffe. Die Fremdüberwachung der werkseigenen Produkt</w:t>
      </w:r>
      <w:r w:rsidRPr="009408BB">
        <w:rPr>
          <w:rFonts w:ascii="Arial" w:hAnsi="Arial"/>
          <w:color w:val="000000"/>
          <w:sz w:val="23"/>
          <w:szCs w:val="23"/>
        </w:rPr>
        <w:t>i</w:t>
      </w:r>
      <w:r w:rsidRPr="009408BB">
        <w:rPr>
          <w:rFonts w:ascii="Arial" w:hAnsi="Arial"/>
          <w:color w:val="000000"/>
          <w:sz w:val="23"/>
          <w:szCs w:val="23"/>
        </w:rPr>
        <w:t>onskontrolle wird ersetzt durch die im Rahmen der CE-Kennzeichnung gefo</w:t>
      </w:r>
      <w:r w:rsidRPr="009408BB">
        <w:rPr>
          <w:rFonts w:ascii="Arial" w:hAnsi="Arial"/>
          <w:color w:val="000000"/>
          <w:sz w:val="23"/>
          <w:szCs w:val="23"/>
        </w:rPr>
        <w:t>r</w:t>
      </w:r>
      <w:r w:rsidRPr="009408BB">
        <w:rPr>
          <w:rFonts w:ascii="Arial" w:hAnsi="Arial"/>
          <w:color w:val="000000"/>
          <w:sz w:val="23"/>
          <w:szCs w:val="23"/>
        </w:rPr>
        <w:t>derte Überwachung nach DIN EN 15651-5. Details zur jeweiligen Anforderung, Überwachung und Kennzeichnung des Dichtstoffs nach EN 15651 bzw. nach DIN 18540 sind in einer weiteren Tabelle aufgeführt.</w:t>
      </w:r>
      <w:r w:rsidR="00412239">
        <w:rPr>
          <w:rFonts w:ascii="Arial" w:hAnsi="Arial"/>
          <w:color w:val="000000"/>
          <w:sz w:val="23"/>
          <w:szCs w:val="23"/>
        </w:rPr>
        <w:t xml:space="preserve"> </w:t>
      </w:r>
      <w:r w:rsidRPr="009408BB">
        <w:rPr>
          <w:rFonts w:ascii="Arial" w:hAnsi="Arial"/>
          <w:color w:val="000000"/>
          <w:sz w:val="23"/>
          <w:szCs w:val="23"/>
        </w:rPr>
        <w:t>Die neue Information</w:t>
      </w:r>
      <w:r w:rsidRPr="009408BB">
        <w:rPr>
          <w:rFonts w:ascii="Arial" w:hAnsi="Arial"/>
          <w:color w:val="000000"/>
          <w:sz w:val="23"/>
          <w:szCs w:val="23"/>
        </w:rPr>
        <w:t>s</w:t>
      </w:r>
      <w:r w:rsidRPr="009408BB">
        <w:rPr>
          <w:rFonts w:ascii="Arial" w:hAnsi="Arial"/>
          <w:color w:val="000000"/>
          <w:sz w:val="23"/>
          <w:szCs w:val="23"/>
        </w:rPr>
        <w:t>schrift ste</w:t>
      </w:r>
      <w:r w:rsidR="00412239">
        <w:rPr>
          <w:rFonts w:ascii="Arial" w:hAnsi="Arial"/>
          <w:color w:val="000000"/>
          <w:sz w:val="23"/>
          <w:szCs w:val="23"/>
        </w:rPr>
        <w:t>ht als Download-Version unter</w:t>
      </w:r>
      <w:r w:rsidRPr="009408BB">
        <w:rPr>
          <w:rFonts w:ascii="Arial" w:hAnsi="Arial"/>
          <w:color w:val="000000"/>
          <w:sz w:val="23"/>
          <w:szCs w:val="23"/>
        </w:rPr>
        <w:t xml:space="preserve"> </w:t>
      </w:r>
      <w:hyperlink r:id="rId6" w:history="1">
        <w:r w:rsidR="00412239" w:rsidRPr="0055599E">
          <w:rPr>
            <w:rStyle w:val="Hyperlink"/>
            <w:rFonts w:ascii="Arial" w:hAnsi="Arial"/>
            <w:sz w:val="23"/>
            <w:szCs w:val="23"/>
          </w:rPr>
          <w:t>http://www.deutsche-bauch</w:t>
        </w:r>
        <w:r w:rsidR="00412239" w:rsidRPr="0055599E">
          <w:rPr>
            <w:rStyle w:val="Hyperlink"/>
            <w:rFonts w:ascii="Arial" w:hAnsi="Arial"/>
            <w:sz w:val="23"/>
            <w:szCs w:val="23"/>
          </w:rPr>
          <w:t>e</w:t>
        </w:r>
        <w:r w:rsidR="00412239" w:rsidRPr="0055599E">
          <w:rPr>
            <w:rStyle w:val="Hyperlink"/>
            <w:rFonts w:ascii="Arial" w:hAnsi="Arial"/>
            <w:sz w:val="23"/>
            <w:szCs w:val="23"/>
          </w:rPr>
          <w:lastRenderedPageBreak/>
          <w:t>mie.de/publikationen/deutsch/beschreibung/?tt_products[backPID]=289&amp;tt_products[product]=205&amp;cHash=ae4ce5911e70759fc54994b94dab1d93</w:t>
        </w:r>
      </w:hyperlink>
      <w:r w:rsidR="00412239">
        <w:rPr>
          <w:rFonts w:ascii="Arial" w:hAnsi="Arial"/>
          <w:color w:val="000000"/>
          <w:sz w:val="23"/>
          <w:szCs w:val="23"/>
        </w:rPr>
        <w:t xml:space="preserve"> </w:t>
      </w:r>
    </w:p>
    <w:p w:rsidR="00412239" w:rsidRDefault="00412239" w:rsidP="00E15C62">
      <w:pPr>
        <w:tabs>
          <w:tab w:val="left" w:pos="1878"/>
        </w:tabs>
        <w:spacing w:line="360" w:lineRule="auto"/>
        <w:ind w:left="561" w:right="468"/>
        <w:jc w:val="both"/>
        <w:rPr>
          <w:rFonts w:ascii="Arial" w:hAnsi="Arial"/>
          <w:color w:val="000000"/>
          <w:sz w:val="23"/>
          <w:szCs w:val="23"/>
        </w:rPr>
      </w:pPr>
      <w:r w:rsidRPr="009408BB">
        <w:rPr>
          <w:rFonts w:ascii="Arial" w:hAnsi="Arial"/>
          <w:color w:val="000000"/>
          <w:sz w:val="23"/>
          <w:szCs w:val="23"/>
        </w:rPr>
        <w:t>zur Verfügung oder kann dort als Printversion gegen eine Schutzgebühr von 1,50 € (zzgl. Versandkosten) bestellt werden.</w:t>
      </w: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Default="00412239" w:rsidP="00E15C62">
      <w:pPr>
        <w:tabs>
          <w:tab w:val="left" w:pos="1878"/>
        </w:tabs>
        <w:spacing w:line="360" w:lineRule="auto"/>
        <w:ind w:left="561" w:right="468"/>
        <w:jc w:val="both"/>
        <w:rPr>
          <w:rFonts w:ascii="Arial" w:hAnsi="Arial"/>
          <w:color w:val="000000"/>
          <w:sz w:val="23"/>
          <w:szCs w:val="23"/>
        </w:rPr>
      </w:pPr>
    </w:p>
    <w:p w:rsidR="00412239" w:rsidRPr="0098636A" w:rsidRDefault="00412239" w:rsidP="00E15C62">
      <w:pPr>
        <w:tabs>
          <w:tab w:val="left" w:pos="1878"/>
        </w:tabs>
        <w:spacing w:line="360" w:lineRule="auto"/>
        <w:ind w:left="561" w:right="468"/>
        <w:jc w:val="both"/>
        <w:rPr>
          <w:rFonts w:ascii="Arial" w:hAnsi="Arial"/>
          <w:color w:val="000000"/>
          <w:sz w:val="23"/>
          <w:szCs w:val="23"/>
        </w:rPr>
      </w:pPr>
    </w:p>
    <w:p w:rsidR="00104C13" w:rsidRPr="00104C13" w:rsidRDefault="00104C13" w:rsidP="00E15C62">
      <w:pPr>
        <w:tabs>
          <w:tab w:val="left" w:pos="1878"/>
        </w:tabs>
        <w:spacing w:line="360" w:lineRule="auto"/>
        <w:ind w:left="561" w:right="468"/>
        <w:jc w:val="both"/>
        <w:rPr>
          <w:rFonts w:ascii="Arial" w:hAnsi="Arial"/>
          <w:i/>
          <w:color w:val="000000"/>
          <w:sz w:val="18"/>
          <w:szCs w:val="18"/>
        </w:rPr>
      </w:pPr>
      <w:r w:rsidRPr="00104C13">
        <w:rPr>
          <w:rFonts w:ascii="Arial" w:hAnsi="Arial"/>
          <w:i/>
          <w:color w:val="000000"/>
          <w:sz w:val="18"/>
          <w:szCs w:val="18"/>
        </w:rPr>
        <w:t xml:space="preserve">Die </w:t>
      </w:r>
      <w:r w:rsidRPr="00104C13">
        <w:rPr>
          <w:rFonts w:ascii="Arial" w:hAnsi="Arial"/>
          <w:i/>
          <w:color w:val="000000"/>
          <w:sz w:val="18"/>
          <w:szCs w:val="18"/>
          <w:u w:val="single"/>
        </w:rPr>
        <w:t>Deutsche Bauchemie</w:t>
      </w:r>
      <w:r w:rsidRPr="00104C13">
        <w:rPr>
          <w:rFonts w:ascii="Arial" w:hAnsi="Arial"/>
          <w:i/>
          <w:color w:val="000000"/>
          <w:sz w:val="18"/>
          <w:szCs w:val="18"/>
        </w:rPr>
        <w:t xml:space="preserve"> repräsentiert als Industrieverband die gesamte bauchemische Branche in D</w:t>
      </w:r>
      <w:r w:rsidR="004F5E8E">
        <w:rPr>
          <w:rFonts w:ascii="Arial" w:hAnsi="Arial"/>
          <w:i/>
          <w:color w:val="000000"/>
          <w:sz w:val="18"/>
          <w:szCs w:val="18"/>
        </w:rPr>
        <w:t>eutschland. Das Spektrum der 130</w:t>
      </w:r>
      <w:r w:rsidRPr="00104C13">
        <w:rPr>
          <w:rFonts w:ascii="Arial" w:hAnsi="Arial"/>
          <w:i/>
          <w:color w:val="000000"/>
          <w:sz w:val="18"/>
          <w:szCs w:val="18"/>
        </w:rPr>
        <w:t xml:space="preserve"> Mitgliedsunternehmen reicht vom kleinen und mittelständischen Spezialbetrieb bis zum weltweit op</w:t>
      </w:r>
      <w:r w:rsidR="002C4118">
        <w:rPr>
          <w:rFonts w:ascii="Arial" w:hAnsi="Arial"/>
          <w:i/>
          <w:color w:val="000000"/>
          <w:sz w:val="18"/>
          <w:szCs w:val="18"/>
        </w:rPr>
        <w:t>erierenden Konzern. Mit rund 7,9</w:t>
      </w:r>
      <w:r w:rsidRPr="00104C13">
        <w:rPr>
          <w:rFonts w:ascii="Arial" w:hAnsi="Arial"/>
          <w:i/>
          <w:color w:val="000000"/>
          <w:sz w:val="18"/>
          <w:szCs w:val="18"/>
        </w:rPr>
        <w:t xml:space="preserve"> Milliarden Euro Jahresumsatz erwirtschaften diese Unternehmen die Hälfte des europäischen Marktvolumens und etwa ein Viertel des Weltmarktes. Unter dem Dach des Verbandes der Chemischen Industrie (VCI) vertritt die Deutsche Bauchemie die Interessen ihrer Mitgliedsunternehmen gegenüber der Fachöffentlichkeit, der Politik, nationalen und internationalen Behörden und Institutionen.</w:t>
      </w:r>
    </w:p>
    <w:p w:rsidR="004C0BA9" w:rsidRDefault="004C0BA9">
      <w:pPr>
        <w:tabs>
          <w:tab w:val="left" w:pos="1878"/>
        </w:tabs>
        <w:spacing w:line="360" w:lineRule="auto"/>
        <w:ind w:right="468"/>
        <w:jc w:val="both"/>
        <w:rPr>
          <w:rFonts w:ascii="Arial" w:hAnsi="Arial"/>
          <w:color w:val="000000"/>
        </w:rPr>
      </w:pPr>
    </w:p>
    <w:p w:rsidR="004C0BA9" w:rsidRDefault="00A968E9">
      <w:pPr>
        <w:spacing w:line="360" w:lineRule="auto"/>
        <w:ind w:left="561" w:right="1872"/>
        <w:jc w:val="both"/>
        <w:rPr>
          <w:rFonts w:ascii="Arial" w:hAnsi="Arial"/>
          <w:b/>
          <w:sz w:val="18"/>
          <w:u w:val="single"/>
        </w:rPr>
      </w:pPr>
      <w:r>
        <w:rPr>
          <w:rFonts w:ascii="Arial" w:hAnsi="Arial"/>
          <w:b/>
          <w:sz w:val="18"/>
          <w:u w:val="single"/>
        </w:rPr>
        <w:t>Ansprechpartner für die Redaktion:</w:t>
      </w:r>
    </w:p>
    <w:p w:rsidR="004C0BA9" w:rsidRDefault="00A968E9">
      <w:pPr>
        <w:ind w:left="561" w:right="-828"/>
        <w:jc w:val="both"/>
        <w:rPr>
          <w:rFonts w:ascii="Arial" w:hAnsi="Arial"/>
          <w:sz w:val="18"/>
        </w:rPr>
      </w:pPr>
      <w:r>
        <w:rPr>
          <w:rFonts w:ascii="Arial" w:hAnsi="Arial"/>
          <w:sz w:val="18"/>
        </w:rPr>
        <w:t xml:space="preserve">Norbert Schröter </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Ludger Egen-Gödde</w:t>
      </w:r>
    </w:p>
    <w:p w:rsidR="004C0BA9" w:rsidRDefault="00A968E9">
      <w:pPr>
        <w:ind w:left="561" w:right="-828"/>
        <w:jc w:val="both"/>
        <w:rPr>
          <w:rFonts w:ascii="Arial" w:hAnsi="Arial"/>
          <w:sz w:val="18"/>
        </w:rPr>
      </w:pPr>
      <w:r>
        <w:rPr>
          <w:rFonts w:ascii="Arial" w:hAnsi="Arial"/>
          <w:sz w:val="18"/>
        </w:rPr>
        <w:t xml:space="preserve">Deutsche Bauchemie e.V. </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Pressebüro Egen-Gödde</w:t>
      </w:r>
    </w:p>
    <w:p w:rsidR="004C0BA9" w:rsidRDefault="00A968E9">
      <w:pPr>
        <w:ind w:left="561" w:right="-828"/>
        <w:jc w:val="both"/>
        <w:rPr>
          <w:rFonts w:ascii="Arial" w:hAnsi="Arial"/>
          <w:sz w:val="18"/>
        </w:rPr>
      </w:pPr>
      <w:r>
        <w:rPr>
          <w:rFonts w:ascii="Arial" w:hAnsi="Arial"/>
          <w:sz w:val="18"/>
        </w:rPr>
        <w:t>Mainzer Landstr. 55, 60329 Frankfurt am Main</w:t>
      </w:r>
      <w:r>
        <w:rPr>
          <w:rFonts w:ascii="Arial" w:hAnsi="Arial"/>
          <w:sz w:val="18"/>
        </w:rPr>
        <w:tab/>
      </w:r>
      <w:r>
        <w:rPr>
          <w:rFonts w:ascii="Arial" w:hAnsi="Arial"/>
          <w:sz w:val="18"/>
        </w:rPr>
        <w:tab/>
      </w:r>
      <w:r>
        <w:rPr>
          <w:rFonts w:ascii="Arial" w:hAnsi="Arial"/>
          <w:sz w:val="18"/>
        </w:rPr>
        <w:tab/>
        <w:t>Tauberweg 8, 86916 Kaufering</w:t>
      </w:r>
    </w:p>
    <w:p w:rsidR="004C0BA9" w:rsidRDefault="00A968E9">
      <w:pPr>
        <w:ind w:left="561" w:right="-828"/>
        <w:jc w:val="both"/>
        <w:rPr>
          <w:rFonts w:ascii="Arial" w:hAnsi="Arial"/>
          <w:sz w:val="18"/>
          <w:lang w:val="en-GB"/>
        </w:rPr>
      </w:pPr>
      <w:r>
        <w:rPr>
          <w:rFonts w:ascii="Arial" w:hAnsi="Arial"/>
          <w:sz w:val="18"/>
          <w:lang w:val="en-GB"/>
        </w:rPr>
        <w:t>Tel. 069-2556-1390, Fax 069-2556-1319</w:t>
      </w:r>
      <w:r>
        <w:rPr>
          <w:rFonts w:ascii="Arial" w:hAnsi="Arial"/>
          <w:sz w:val="18"/>
          <w:lang w:val="en-GB"/>
        </w:rPr>
        <w:tab/>
      </w:r>
      <w:r>
        <w:rPr>
          <w:rFonts w:ascii="Arial" w:hAnsi="Arial"/>
          <w:sz w:val="18"/>
          <w:lang w:val="en-GB"/>
        </w:rPr>
        <w:tab/>
      </w:r>
      <w:r>
        <w:rPr>
          <w:rFonts w:ascii="Arial" w:hAnsi="Arial"/>
          <w:sz w:val="18"/>
          <w:lang w:val="en-GB"/>
        </w:rPr>
        <w:tab/>
      </w:r>
      <w:r>
        <w:rPr>
          <w:rFonts w:ascii="Arial" w:hAnsi="Arial"/>
          <w:sz w:val="18"/>
          <w:lang w:val="en-GB"/>
        </w:rPr>
        <w:tab/>
        <w:t>Tel. 08191-66961, Fax 08191-66962</w:t>
      </w:r>
    </w:p>
    <w:p w:rsidR="004C0BA9" w:rsidRDefault="00A968E9">
      <w:pPr>
        <w:ind w:left="561" w:right="-828"/>
        <w:jc w:val="both"/>
        <w:rPr>
          <w:rFonts w:ascii="Arial" w:hAnsi="Arial"/>
          <w:sz w:val="18"/>
          <w:lang w:val="en-GB"/>
        </w:rPr>
      </w:pPr>
      <w:r>
        <w:rPr>
          <w:rFonts w:ascii="Arial" w:hAnsi="Arial"/>
          <w:sz w:val="18"/>
          <w:lang w:val="en-GB"/>
        </w:rPr>
        <w:t xml:space="preserve">Email: </w:t>
      </w:r>
      <w:hyperlink r:id="rId7" w:history="1">
        <w:r>
          <w:rPr>
            <w:rStyle w:val="Hyperlink"/>
            <w:rFonts w:ascii="Arial" w:hAnsi="Arial"/>
            <w:sz w:val="18"/>
            <w:lang w:val="en-GB"/>
          </w:rPr>
          <w:t>info@deutsche-bauchemie.de</w:t>
        </w:r>
      </w:hyperlink>
      <w:r>
        <w:rPr>
          <w:rFonts w:ascii="Arial" w:hAnsi="Arial"/>
          <w:sz w:val="18"/>
          <w:lang w:val="en-GB"/>
        </w:rPr>
        <w:tab/>
      </w:r>
      <w:r>
        <w:rPr>
          <w:rFonts w:ascii="Arial" w:hAnsi="Arial"/>
          <w:sz w:val="18"/>
          <w:lang w:val="en-GB"/>
        </w:rPr>
        <w:tab/>
      </w:r>
      <w:r>
        <w:rPr>
          <w:rFonts w:ascii="Arial" w:hAnsi="Arial"/>
          <w:sz w:val="18"/>
          <w:lang w:val="en-GB"/>
        </w:rPr>
        <w:tab/>
      </w:r>
      <w:r>
        <w:rPr>
          <w:rFonts w:ascii="Arial" w:hAnsi="Arial"/>
          <w:sz w:val="18"/>
          <w:lang w:val="en-GB"/>
        </w:rPr>
        <w:tab/>
      </w:r>
      <w:r>
        <w:rPr>
          <w:rFonts w:ascii="Arial" w:hAnsi="Arial"/>
          <w:sz w:val="18"/>
          <w:lang w:val="en-GB"/>
        </w:rPr>
        <w:tab/>
        <w:t xml:space="preserve">Email: </w:t>
      </w:r>
      <w:hyperlink r:id="rId8" w:history="1">
        <w:r>
          <w:rPr>
            <w:rStyle w:val="Hyperlink"/>
            <w:rFonts w:ascii="Arial" w:hAnsi="Arial"/>
            <w:sz w:val="18"/>
            <w:lang w:val="en-GB"/>
          </w:rPr>
          <w:t>prleg@t-online.de</w:t>
        </w:r>
      </w:hyperlink>
      <w:r>
        <w:rPr>
          <w:rFonts w:ascii="Arial" w:hAnsi="Arial"/>
          <w:sz w:val="18"/>
          <w:lang w:val="en-GB"/>
        </w:rPr>
        <w:t xml:space="preserve"> </w:t>
      </w:r>
    </w:p>
    <w:sectPr w:rsidR="004C0BA9">
      <w:pgSz w:w="11906" w:h="16838" w:code="9"/>
      <w:pgMar w:top="2696"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autoHyphenation/>
  <w:hyphenationZone w:val="425"/>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BA9"/>
    <w:rsid w:val="000B2D16"/>
    <w:rsid w:val="00104C13"/>
    <w:rsid w:val="00112066"/>
    <w:rsid w:val="0014586C"/>
    <w:rsid w:val="00151BED"/>
    <w:rsid w:val="00170B7E"/>
    <w:rsid w:val="001F5952"/>
    <w:rsid w:val="001F6858"/>
    <w:rsid w:val="00216EE4"/>
    <w:rsid w:val="00221715"/>
    <w:rsid w:val="0027691C"/>
    <w:rsid w:val="002C4118"/>
    <w:rsid w:val="0031616B"/>
    <w:rsid w:val="0035166E"/>
    <w:rsid w:val="003C6270"/>
    <w:rsid w:val="003C6EF2"/>
    <w:rsid w:val="00410A97"/>
    <w:rsid w:val="00412239"/>
    <w:rsid w:val="0048465C"/>
    <w:rsid w:val="004A0092"/>
    <w:rsid w:val="004C0BA9"/>
    <w:rsid w:val="004F5E8E"/>
    <w:rsid w:val="0064262A"/>
    <w:rsid w:val="006E4A01"/>
    <w:rsid w:val="007461C6"/>
    <w:rsid w:val="00746C30"/>
    <w:rsid w:val="007818DB"/>
    <w:rsid w:val="0078589F"/>
    <w:rsid w:val="00894EBB"/>
    <w:rsid w:val="008D2245"/>
    <w:rsid w:val="009408BB"/>
    <w:rsid w:val="00954274"/>
    <w:rsid w:val="0098636A"/>
    <w:rsid w:val="009E64A6"/>
    <w:rsid w:val="009F0379"/>
    <w:rsid w:val="00A968E9"/>
    <w:rsid w:val="00AB4CE5"/>
    <w:rsid w:val="00B02EFA"/>
    <w:rsid w:val="00B65E2C"/>
    <w:rsid w:val="00BA27F7"/>
    <w:rsid w:val="00CC4B3E"/>
    <w:rsid w:val="00CC5012"/>
    <w:rsid w:val="00D32AD7"/>
    <w:rsid w:val="00D36A28"/>
    <w:rsid w:val="00D60F1B"/>
    <w:rsid w:val="00E120EB"/>
    <w:rsid w:val="00E15C62"/>
    <w:rsid w:val="00E24658"/>
    <w:rsid w:val="00E639AB"/>
    <w:rsid w:val="00EA64BF"/>
    <w:rsid w:val="00F1642C"/>
    <w:rsid w:val="00FE29EC"/>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character" w:styleId="Kommentarzeichen">
    <w:name w:val="annotation reference"/>
    <w:semiHidden/>
    <w:rPr>
      <w:sz w:val="16"/>
      <w:szCs w:val="16"/>
    </w:rPr>
  </w:style>
  <w:style w:type="paragraph" w:styleId="Kommentartext">
    <w:name w:val="annotation text"/>
    <w:basedOn w:val="Standard"/>
    <w:semiHidden/>
    <w:rPr>
      <w:sz w:val="20"/>
      <w:szCs w:val="20"/>
    </w:rPr>
  </w:style>
  <w:style w:type="paragraph" w:styleId="Kommentarthema">
    <w:name w:val="annotation subject"/>
    <w:basedOn w:val="Kommentartext"/>
    <w:next w:val="Kommentartext"/>
    <w:semiHidden/>
    <w:rPr>
      <w:b/>
      <w:bCs/>
    </w:rPr>
  </w:style>
  <w:style w:type="character" w:styleId="BesuchterHyperlink">
    <w:name w:val="FollowedHyperlink"/>
    <w:rPr>
      <w:color w:val="800080"/>
      <w:u w:val="single"/>
    </w:rPr>
  </w:style>
  <w:style w:type="paragraph" w:customStyle="1" w:styleId="18">
    <w:name w:val="18"/>
    <w:basedOn w:val="Standard"/>
    <w:pPr>
      <w:spacing w:line="360" w:lineRule="auto"/>
      <w:ind w:left="561" w:right="468"/>
    </w:pPr>
    <w:rPr>
      <w:rFonts w:ascii="Arial" w:hAnsi="Arial" w:cs="Arial"/>
      <w:b/>
      <w:sz w:val="28"/>
      <w:szCs w:val="28"/>
    </w:rPr>
  </w:style>
  <w:style w:type="paragraph" w:customStyle="1" w:styleId="12">
    <w:name w:val="12"/>
    <w:basedOn w:val="Standard"/>
    <w:pPr>
      <w:spacing w:line="360" w:lineRule="auto"/>
      <w:ind w:left="561" w:right="468"/>
    </w:pPr>
    <w:rPr>
      <w:rFonts w:ascii="Arial" w:hAnsi="Arial" w:cs="Arial"/>
      <w:sz w:val="28"/>
      <w:szCs w:val="28"/>
    </w:rPr>
  </w:style>
  <w:style w:type="paragraph" w:styleId="berarbeitung">
    <w:name w:val="Revision"/>
    <w:hidden/>
    <w:uiPriority w:val="71"/>
    <w:rsid w:val="000B2D1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character" w:styleId="Kommentarzeichen">
    <w:name w:val="annotation reference"/>
    <w:semiHidden/>
    <w:rPr>
      <w:sz w:val="16"/>
      <w:szCs w:val="16"/>
    </w:rPr>
  </w:style>
  <w:style w:type="paragraph" w:styleId="Kommentartext">
    <w:name w:val="annotation text"/>
    <w:basedOn w:val="Standard"/>
    <w:semiHidden/>
    <w:rPr>
      <w:sz w:val="20"/>
      <w:szCs w:val="20"/>
    </w:rPr>
  </w:style>
  <w:style w:type="paragraph" w:styleId="Kommentarthema">
    <w:name w:val="annotation subject"/>
    <w:basedOn w:val="Kommentartext"/>
    <w:next w:val="Kommentartext"/>
    <w:semiHidden/>
    <w:rPr>
      <w:b/>
      <w:bCs/>
    </w:rPr>
  </w:style>
  <w:style w:type="character" w:styleId="BesuchterHyperlink">
    <w:name w:val="FollowedHyperlink"/>
    <w:rPr>
      <w:color w:val="800080"/>
      <w:u w:val="single"/>
    </w:rPr>
  </w:style>
  <w:style w:type="paragraph" w:customStyle="1" w:styleId="18">
    <w:name w:val="18"/>
    <w:basedOn w:val="Standard"/>
    <w:pPr>
      <w:spacing w:line="360" w:lineRule="auto"/>
      <w:ind w:left="561" w:right="468"/>
    </w:pPr>
    <w:rPr>
      <w:rFonts w:ascii="Arial" w:hAnsi="Arial" w:cs="Arial"/>
      <w:b/>
      <w:sz w:val="28"/>
      <w:szCs w:val="28"/>
    </w:rPr>
  </w:style>
  <w:style w:type="paragraph" w:customStyle="1" w:styleId="12">
    <w:name w:val="12"/>
    <w:basedOn w:val="Standard"/>
    <w:pPr>
      <w:spacing w:line="360" w:lineRule="auto"/>
      <w:ind w:left="561" w:right="468"/>
    </w:pPr>
    <w:rPr>
      <w:rFonts w:ascii="Arial" w:hAnsi="Arial" w:cs="Arial"/>
      <w:sz w:val="28"/>
      <w:szCs w:val="28"/>
    </w:rPr>
  </w:style>
  <w:style w:type="paragraph" w:styleId="berarbeitung">
    <w:name w:val="Revision"/>
    <w:hidden/>
    <w:uiPriority w:val="71"/>
    <w:rsid w:val="000B2D1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leg@t-online.de" TargetMode="External"/><Relationship Id="rId3" Type="http://schemas.openxmlformats.org/officeDocument/2006/relationships/settings" Target="settings.xml"/><Relationship Id="rId7" Type="http://schemas.openxmlformats.org/officeDocument/2006/relationships/hyperlink" Target="mailto:info@deutsche-bauchemie.d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deutsche-bauchemie.de/publikationen/deutsch/beschreibung/?tt_products%5bbackPID%5d=289&amp;tt_products%5bproduct%5d=205&amp;cHash=ae4ce5911e70759fc54994b94dab1d93"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430</Words>
  <Characters>2714</Characters>
  <Application>Microsoft Office Word</Application>
  <DocSecurity>4</DocSecurity>
  <Lines>22</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Deutsche Bauchemie schreibt Wissenschafts-Medaille und Förderpreis 2007 aus</vt:lpstr>
      <vt:lpstr>Deutsche Bauchemie schreibt Wissenschafts-Medaille und Förderpreis 2007 aus</vt:lpstr>
    </vt:vector>
  </TitlesOfParts>
  <Company>Microsoft</Company>
  <LinksUpToDate>false</LinksUpToDate>
  <CharactersWithSpaces>3138</CharactersWithSpaces>
  <SharedDoc>false</SharedDoc>
  <HLinks>
    <vt:vector size="24" baseType="variant">
      <vt:variant>
        <vt:i4>4915254</vt:i4>
      </vt:variant>
      <vt:variant>
        <vt:i4>6</vt:i4>
      </vt:variant>
      <vt:variant>
        <vt:i4>0</vt:i4>
      </vt:variant>
      <vt:variant>
        <vt:i4>5</vt:i4>
      </vt:variant>
      <vt:variant>
        <vt:lpwstr>mailto:prleg@t-online.de</vt:lpwstr>
      </vt:variant>
      <vt:variant>
        <vt:lpwstr/>
      </vt:variant>
      <vt:variant>
        <vt:i4>2687017</vt:i4>
      </vt:variant>
      <vt:variant>
        <vt:i4>3</vt:i4>
      </vt:variant>
      <vt:variant>
        <vt:i4>0</vt:i4>
      </vt:variant>
      <vt:variant>
        <vt:i4>5</vt:i4>
      </vt:variant>
      <vt:variant>
        <vt:lpwstr>mailto:info@deutsche-bauchemie.de</vt:lpwstr>
      </vt:variant>
      <vt:variant>
        <vt:lpwstr/>
      </vt:variant>
      <vt:variant>
        <vt:i4>3670118</vt:i4>
      </vt:variant>
      <vt:variant>
        <vt:i4>0</vt:i4>
      </vt:variant>
      <vt:variant>
        <vt:i4>0</vt:i4>
      </vt:variant>
      <vt:variant>
        <vt:i4>5</vt:i4>
      </vt:variant>
      <vt:variant>
        <vt:lpwstr>http://www.vci.de/fonds/Unterrichtsmaterialien</vt:lpwstr>
      </vt:variant>
      <vt:variant>
        <vt:lpwstr/>
      </vt:variant>
      <vt:variant>
        <vt:i4>3539056</vt:i4>
      </vt:variant>
      <vt:variant>
        <vt:i4>2066</vt:i4>
      </vt:variant>
      <vt:variant>
        <vt:i4>1025</vt:i4>
      </vt:variant>
      <vt:variant>
        <vt:i4>1</vt:i4>
      </vt:variant>
      <vt:variant>
        <vt:lpwstr>Logo Neu Juni 2009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Deutsche Bauchemie schreibt Wissenschafts-Medaille und Förderpreis 2007 aus</dc:title>
  <dc:creator>LEG</dc:creator>
  <cp:lastModifiedBy>Mauer, Anja</cp:lastModifiedBy>
  <cp:revision>2</cp:revision>
  <cp:lastPrinted>2006-12-19T12:44:00Z</cp:lastPrinted>
  <dcterms:created xsi:type="dcterms:W3CDTF">2015-07-20T12:12:00Z</dcterms:created>
  <dcterms:modified xsi:type="dcterms:W3CDTF">2015-07-20T12:12:00Z</dcterms:modified>
</cp:coreProperties>
</file>